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BED" w:rsidRPr="001B4BED" w:rsidRDefault="001B4BED" w:rsidP="001B4BED">
      <w:pPr>
        <w:widowControl w:val="0"/>
        <w:shd w:val="clear" w:color="auto" w:fill="FFFFFF"/>
        <w:spacing w:after="0"/>
        <w:ind w:firstLine="45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№ 4 Зертханалық жұмыс.</w:t>
      </w:r>
    </w:p>
    <w:p w:rsidR="001B4BED" w:rsidRPr="001B4BED" w:rsidRDefault="001B4BED" w:rsidP="001B4BED">
      <w:pPr>
        <w:widowControl w:val="0"/>
        <w:shd w:val="clear" w:color="auto" w:fill="FFFFFF"/>
        <w:spacing w:after="0"/>
        <w:ind w:firstLine="454"/>
        <w:jc w:val="center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1B4BE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B4BED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Тура және кері геодезиялық есептер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1B4BED" w:rsidRPr="001B4BED" w:rsidRDefault="001B4BED" w:rsidP="001B4B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АВ сызығының А және В нүктелерінің координаталар арасындағы ΔХ және ΔУ айырмашылқтары </w:t>
      </w:r>
      <w:r w:rsidRPr="001B4BE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координаталар өсімшелері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(приращения координат) деп атайды. АВ сызығының, координаталар осьтеріне түсетін қашықтықтардың ортогональдық проекциялары координаталар өсімшелері болып табылады, ал Х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және У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координаталары мынадай формулалары арқылы анықталады: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+ ΔХ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(1)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</w:rPr>
        <w:t xml:space="preserve">=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+ ΔУ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ва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Координаталар өсімшелері берілген қашықтық </w:t>
      </w:r>
      <w:r w:rsidRPr="001B4BE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s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және бағыт бойынша </w:t>
      </w:r>
      <w:r w:rsidRPr="001B4BE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α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,  АСВ тік бұрышты үш бұрыштың катеттері арқылы анықталады, себебі ΔХ және ΔУ осы ұш бұрыштың катеттері болып келеді: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ΔХ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=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s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>cos</w:t>
      </w:r>
      <w:proofErr w:type="spellEnd"/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α                                               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(2)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Δ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>Y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en-US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=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s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sin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α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>ΔХ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және Δ</w:t>
      </w:r>
      <w:r w:rsidRPr="001B4BED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өсімшелердің көрсеткіштерін (1) формулағы қойылғанда онда тура геодезиялық есепті шешу формулалары шығады: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=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+ s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>cos</w:t>
      </w:r>
      <w:proofErr w:type="spellEnd"/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α</w:t>
      </w:r>
      <w:r w:rsidRPr="001B4BED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(3)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=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У</w:t>
      </w:r>
      <w:r w:rsidRPr="001B4BED">
        <w:rPr>
          <w:rFonts w:ascii="Times New Roman" w:hAnsi="Times New Roman" w:cs="Times New Roman"/>
          <w:b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+ s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sin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α</w:t>
      </w:r>
    </w:p>
    <w:p w:rsidR="001B4BED" w:rsidRPr="001B4BED" w:rsidRDefault="001B4BED" w:rsidP="001B4BE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>Кесте 3.1                    Координаталар өсімшелерінің таңбалары:</w:t>
      </w:r>
    </w:p>
    <w:tbl>
      <w:tblPr>
        <w:tblStyle w:val="a5"/>
        <w:tblW w:w="0" w:type="auto"/>
        <w:tblLook w:val="04A0"/>
      </w:tblPr>
      <w:tblGrid>
        <w:gridCol w:w="2432"/>
        <w:gridCol w:w="2382"/>
        <w:gridCol w:w="2393"/>
        <w:gridCol w:w="2364"/>
      </w:tblGrid>
      <w:tr w:rsidR="001B4BED" w:rsidRPr="001B4BED" w:rsidTr="00441688">
        <w:tc>
          <w:tcPr>
            <w:tcW w:w="2605" w:type="dxa"/>
            <w:vMerge w:val="restart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Бағыттың бұрышы, градус</w:t>
            </w:r>
          </w:p>
        </w:tc>
        <w:tc>
          <w:tcPr>
            <w:tcW w:w="2605" w:type="dxa"/>
            <w:vMerge w:val="restart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Ширек </w:t>
            </w:r>
          </w:p>
        </w:tc>
        <w:tc>
          <w:tcPr>
            <w:tcW w:w="5211" w:type="dxa"/>
            <w:gridSpan w:val="2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Координаталар өсімшелерінің таңбалары</w:t>
            </w:r>
          </w:p>
        </w:tc>
      </w:tr>
      <w:tr w:rsidR="001B4BED" w:rsidRPr="001B4BED" w:rsidTr="00441688">
        <w:tc>
          <w:tcPr>
            <w:tcW w:w="2605" w:type="dxa"/>
            <w:vMerge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  <w:vMerge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ΔХ</w:t>
            </w:r>
          </w:p>
        </w:tc>
        <w:tc>
          <w:tcPr>
            <w:tcW w:w="2606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Δ</w:t>
            </w:r>
            <w:r w:rsidRPr="001B4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</w:tc>
      </w:tr>
      <w:tr w:rsidR="001B4BED" w:rsidRPr="001B4BED" w:rsidTr="00441688"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 – 90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606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1B4BED" w:rsidRPr="001B4BED" w:rsidTr="00441688"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90 – 180 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</w:p>
        </w:tc>
        <w:tc>
          <w:tcPr>
            <w:tcW w:w="2606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</w:tr>
      <w:tr w:rsidR="001B4BED" w:rsidRPr="001B4BED" w:rsidTr="00441688"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180 – 270 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</w:p>
        </w:tc>
        <w:tc>
          <w:tcPr>
            <w:tcW w:w="2606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</w:p>
        </w:tc>
      </w:tr>
      <w:tr w:rsidR="001B4BED" w:rsidRPr="001B4BED" w:rsidTr="00441688"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270 – 360 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605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606" w:type="dxa"/>
          </w:tcPr>
          <w:p w:rsidR="001B4BED" w:rsidRPr="001B4BED" w:rsidRDefault="001B4BED" w:rsidP="001B4B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</w:p>
        </w:tc>
      </w:tr>
    </w:tbl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Кері геодезиялық есептің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мәні бастапқы А (Х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, У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) және соңғы В (Х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, У</w:t>
      </w:r>
      <w:r w:rsidRPr="001B4BED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>) нүктелердің берілген көрсеткіштері бойынша горизонтальдық ара қышықтықты және АВ сызығының бағытын анықтаудан тұрады. Бағыттың бұрышын тік бұрышты үшбұрыштың катеттері бойынша анықталады:</w:t>
      </w:r>
    </w:p>
    <w:p w:rsidR="001B4BED" w:rsidRPr="001B4BED" w:rsidRDefault="001B4BED" w:rsidP="001B4BE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tg α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 xml:space="preserve"> 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kk-KZ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 xml:space="preserve">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kk-KZ"/>
              </w:rPr>
              <m:t xml:space="preserve"> 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(4)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Горизонталдық қашықтықты </w:t>
      </w:r>
      <w:r w:rsidRPr="001B4BE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s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, (3.2) координаталар өсімшелері формуласы негізінде екі формула арқылы анықтауға болады: </w:t>
      </w:r>
    </w:p>
    <w:p w:rsidR="001B4BED" w:rsidRPr="001B4BED" w:rsidRDefault="001B4BED" w:rsidP="001B4B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= </w:t>
      </w:r>
      <m:oMath>
        <w:proofErr w:type="gramEnd"/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cos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      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s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Δ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AB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sin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sin</m:t>
            </m:r>
            <m:r>
              <m:rPr>
                <m:sty m:val="b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α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;</w:t>
      </w: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>(5)</w:t>
      </w:r>
    </w:p>
    <w:p w:rsidR="001B4BED" w:rsidRPr="001B4BED" w:rsidRDefault="001B4BED" w:rsidP="001B4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>Кері геодезиялық есепті және бір жолымен шешуге болады, алдын ала Пифагор теоремасы бойынша горизонталдық ара қашықтықты табамыз:</w:t>
      </w:r>
    </w:p>
    <w:p w:rsidR="001B4BED" w:rsidRPr="001B4BED" w:rsidRDefault="001B4BED" w:rsidP="001B4B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s = </w:t>
      </w:r>
      <m:oMath>
        <m:rad>
          <m:radPr>
            <m:degHide m:val="on"/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pPr>
              <m:e>
                <m:sSup>
                  <m:sSup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B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US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  <w:lang w:val="en-US"/>
                              </w:rPr>
                              <m:t>A</m:t>
                            </m:r>
                          </m:sub>
                        </m:sSub>
                      </m:e>
                    </m:d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B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sub>
                    </m:sSub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e>
        </m:rad>
        <m:r>
          <m:rPr>
            <m:sty m:val="bi"/>
          </m:rPr>
          <w:rPr>
            <w:rFonts w:ascii="Cambria Math" w:hAnsi="Times New Roman" w:cs="Times New Roman"/>
            <w:sz w:val="28"/>
            <w:szCs w:val="28"/>
            <w:lang w:val="en-US"/>
          </w:rPr>
          <m:t xml:space="preserve"> </m:t>
        </m:r>
      </m:oMath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(6)</w:t>
      </w:r>
    </w:p>
    <w:p w:rsidR="001B4BED" w:rsidRPr="001B4BED" w:rsidRDefault="001B4BED" w:rsidP="001B4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кейін (3.5) есепке ала отырып бағыттың бұрышын </w:t>
      </w:r>
      <w:r w:rsidRPr="001B4BED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α</w:t>
      </w:r>
      <w:r w:rsidRPr="001B4BED">
        <w:rPr>
          <w:rFonts w:ascii="Times New Roman" w:hAnsi="Times New Roman" w:cs="Times New Roman"/>
          <w:sz w:val="28"/>
          <w:szCs w:val="28"/>
          <w:lang w:val="kk-KZ"/>
        </w:rPr>
        <w:t xml:space="preserve"> анықтаймыз:</w:t>
      </w:r>
    </w:p>
    <w:p w:rsidR="001B4BED" w:rsidRPr="001B4BED" w:rsidRDefault="001B4BED" w:rsidP="001B4B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>sin</w:t>
      </w:r>
      <m:oMath>
        <w:proofErr w:type="gramEnd"/>
        <m:r>
          <m:rPr>
            <m:sty m:val="b"/>
          </m:rP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val="kk-KZ"/>
          </w:rPr>
          <m:t>α</m:t>
        </m:r>
      </m:oMath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;          </w:t>
      </w:r>
      <w:proofErr w:type="spellStart"/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>cos</w:t>
      </w:r>
      <w:proofErr w:type="spellEnd"/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sz w:val="28"/>
            <w:szCs w:val="28"/>
            <w:lang w:val="kk-KZ"/>
          </w:rPr>
          <m:t>α</m:t>
        </m:r>
        <m:r>
          <m:rPr>
            <m:sty m:val="b"/>
          </m:rPr>
          <w:rPr>
            <w:rFonts w:ascii="Cambria Math" w:hAnsi="Times New Roman" w:cs="Times New Roman"/>
            <w:sz w:val="28"/>
            <w:szCs w:val="28"/>
            <w:lang w:val="kk-KZ"/>
          </w:rPr>
          <m:t xml:space="preserve"> </m:t>
        </m:r>
      </m:oMath>
      <w:r w:rsidRPr="001B4BED">
        <w:rPr>
          <w:rFonts w:ascii="Times New Roman" w:hAnsi="Times New Roman" w:cs="Times New Roman"/>
          <w:b/>
          <w:sz w:val="28"/>
          <w:szCs w:val="28"/>
          <w:lang w:val="en-US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m:rPr>
                <m:sty m:val="bi"/>
              </m:rPr>
              <w:rPr>
                <w:rFonts w:ascii="Times New Roman" w:hAnsi="Times New Roman" w:cs="Times New Roman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sub>
            </m:sSub>
            <m:r>
              <m:rPr>
                <m:sty m:val="bi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 xml:space="preserve"> </m:t>
            </m:r>
          </m:num>
          <m:den>
            <m:r>
              <m:rPr>
                <m:sty m:val="b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s</m:t>
            </m:r>
          </m:den>
        </m:f>
      </m:oMath>
      <w:r w:rsidRPr="001B4B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.     (7)</w:t>
      </w:r>
    </w:p>
    <w:p w:rsidR="001B4BED" w:rsidRPr="001B4BED" w:rsidRDefault="001B4BED" w:rsidP="001B4BED">
      <w:pPr>
        <w:pStyle w:val="a3"/>
        <w:widowControl w:val="0"/>
        <w:ind w:firstLine="454"/>
        <w:rPr>
          <w:b/>
          <w:spacing w:val="-4"/>
          <w:szCs w:val="28"/>
          <w:lang w:val="kk-KZ"/>
        </w:rPr>
      </w:pPr>
    </w:p>
    <w:p w:rsidR="001B4BED" w:rsidRPr="001B4BED" w:rsidRDefault="001B4BED" w:rsidP="001B4BED">
      <w:pPr>
        <w:pStyle w:val="a3"/>
        <w:widowControl w:val="0"/>
        <w:ind w:firstLine="454"/>
        <w:rPr>
          <w:color w:val="000000"/>
          <w:szCs w:val="28"/>
          <w:lang w:val="kk-KZ"/>
        </w:rPr>
      </w:pPr>
      <w:r w:rsidRPr="001B4BED">
        <w:rPr>
          <w:b/>
          <w:spacing w:val="-4"/>
          <w:szCs w:val="28"/>
          <w:lang w:val="kk-KZ"/>
        </w:rPr>
        <w:lastRenderedPageBreak/>
        <w:t>Тапсырма:</w:t>
      </w:r>
    </w:p>
    <w:p w:rsidR="001B4BED" w:rsidRPr="001B4BED" w:rsidRDefault="001B4BED" w:rsidP="001B4BED">
      <w:pPr>
        <w:widowControl w:val="0"/>
        <w:spacing w:after="0"/>
        <w:ind w:firstLine="45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1. А (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, У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) берілген нүктенің координаталары,  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S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 xml:space="preserve">АВ 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арақашықтығы және  </w:t>
      </w:r>
      <w:r w:rsidRPr="001B4BED">
        <w:rPr>
          <w:rFonts w:ascii="Times New Roman" w:hAnsi="Times New Roman" w:cs="Times New Roman"/>
          <w:color w:val="000000"/>
          <w:sz w:val="28"/>
          <w:szCs w:val="28"/>
        </w:rPr>
        <w:sym w:font="Symbol" w:char="0061"/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дирекциондық бұрыштары бойынша В нүктесінің координатасын тура геодезиялық есеп формуласын қолдана отырып есептеу қажет.</w:t>
      </w:r>
    </w:p>
    <w:p w:rsidR="001B4BED" w:rsidRPr="001B4BED" w:rsidRDefault="001B4BED" w:rsidP="001B4BED">
      <w:pPr>
        <w:widowControl w:val="0"/>
        <w:spacing w:after="0"/>
        <w:ind w:firstLine="45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2. А </w:t>
      </w:r>
      <w:r w:rsidRPr="001B4B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(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, У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А</w:t>
      </w:r>
      <w:r w:rsidRPr="001B4B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) 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және В </w:t>
      </w:r>
      <w:r w:rsidRPr="001B4B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(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Х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, У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В</w:t>
      </w:r>
      <w:r w:rsidRPr="001B4BED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) б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елгілі координаталары бойынша кері геодезиялық есептерді қолдана отырып, S</w:t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 xml:space="preserve">АВ 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арақашықтықты және  </w:t>
      </w:r>
      <w:r w:rsidRPr="001B4BED">
        <w:rPr>
          <w:rFonts w:ascii="Times New Roman" w:hAnsi="Times New Roman" w:cs="Times New Roman"/>
          <w:color w:val="000000"/>
          <w:sz w:val="28"/>
          <w:szCs w:val="28"/>
        </w:rPr>
        <w:sym w:font="Symbol" w:char="0061"/>
      </w:r>
      <w:r w:rsidRPr="001B4BED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kk-KZ"/>
        </w:rPr>
        <w:t>АВ</w:t>
      </w: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, дирекциондық бұрышты есептеу керек.</w:t>
      </w:r>
    </w:p>
    <w:p w:rsidR="001B4BED" w:rsidRPr="001B4BED" w:rsidRDefault="001B4BED" w:rsidP="001B4BED">
      <w:pPr>
        <w:widowControl w:val="0"/>
        <w:spacing w:after="0"/>
        <w:ind w:firstLine="454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Варианттар бойынша тапсырманы есепте</w:t>
      </w:r>
    </w:p>
    <w:p w:rsidR="001B4BED" w:rsidRPr="001B4BED" w:rsidRDefault="001B4BED" w:rsidP="001B4BED">
      <w:pPr>
        <w:widowControl w:val="0"/>
        <w:spacing w:after="0"/>
        <w:ind w:firstLine="45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Тура геодезиялық есепті шешуге арналған варианттар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0"/>
        <w:gridCol w:w="1970"/>
        <w:gridCol w:w="1970"/>
        <w:gridCol w:w="1970"/>
        <w:gridCol w:w="1970"/>
      </w:tblGrid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461D5A" w:rsidRDefault="001B4BED" w:rsidP="00461D5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А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461D5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А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S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АВ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ym w:font="Symbol" w:char="0061"/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АВ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2351,16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1069,36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272,35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1634,72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1849,00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192,14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4239,08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2451,46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142,58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3816,00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847,95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171,27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2685,72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2345,15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182,31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2781,39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1638,40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305,65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156,96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6471,02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3488,39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287,26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298,26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0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vertAlign w:val="superscript"/>
              </w:rPr>
              <w:t>'</w:t>
            </w:r>
          </w:p>
        </w:tc>
      </w:tr>
    </w:tbl>
    <w:p w:rsidR="001B4BED" w:rsidRDefault="001B4BED" w:rsidP="001B4BED">
      <w:pPr>
        <w:widowControl w:val="0"/>
        <w:spacing w:after="0"/>
        <w:ind w:firstLine="45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1B4BED" w:rsidRPr="001B4BED" w:rsidRDefault="001B4BED" w:rsidP="001B4BED">
      <w:pPr>
        <w:widowControl w:val="0"/>
        <w:spacing w:after="0"/>
        <w:ind w:firstLine="454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B4BED">
        <w:rPr>
          <w:rFonts w:ascii="Times New Roman" w:hAnsi="Times New Roman" w:cs="Times New Roman"/>
          <w:color w:val="000000"/>
          <w:sz w:val="28"/>
          <w:szCs w:val="28"/>
          <w:lang w:val="kk-KZ"/>
        </w:rPr>
        <w:t>Кері геодезиялық есепті шешуге арналған варианттар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0"/>
        <w:gridCol w:w="1970"/>
        <w:gridCol w:w="1970"/>
        <w:gridCol w:w="1970"/>
        <w:gridCol w:w="1970"/>
      </w:tblGrid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А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А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В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В</w:t>
            </w: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500,16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525,39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651,46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1486,95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2596,16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1628,61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2760,86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4649,90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3594,97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4544,58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3563,18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1647,00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4548,95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1624,22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4331,32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700,72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756,25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1280,96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950,39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813,71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1323,86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11638,00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2541,31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1686,17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2630,84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1500,02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1500,00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1657,72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1694,96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2315,71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4678,85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2428,89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4628,32</w:t>
            </w:r>
          </w:p>
        </w:tc>
      </w:tr>
      <w:tr w:rsidR="001B4BED" w:rsidRPr="001B4BED" w:rsidTr="001B4BED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954,18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639,47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972,26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BED" w:rsidRPr="001B4BED" w:rsidRDefault="001B4BED" w:rsidP="001B4BE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4B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732,67</w:t>
            </w:r>
          </w:p>
        </w:tc>
      </w:tr>
    </w:tbl>
    <w:p w:rsidR="00472C82" w:rsidRPr="001B4BED" w:rsidRDefault="00472C82" w:rsidP="001B4BE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72C82" w:rsidRPr="001B4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B4BED"/>
    <w:rsid w:val="001B4BED"/>
    <w:rsid w:val="00461D5A"/>
    <w:rsid w:val="00472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1B4BE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1B4BED"/>
    <w:rPr>
      <w:rFonts w:ascii="Times New Roman" w:eastAsia="Times New Roman" w:hAnsi="Times New Roman" w:cs="Times New Roman"/>
      <w:sz w:val="28"/>
      <w:szCs w:val="20"/>
    </w:rPr>
  </w:style>
  <w:style w:type="table" w:styleId="a5">
    <w:name w:val="Table Grid"/>
    <w:basedOn w:val="a1"/>
    <w:uiPriority w:val="59"/>
    <w:rsid w:val="001B4B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B4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4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2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Zamira</dc:creator>
  <cp:keywords/>
  <dc:description/>
  <cp:lastModifiedBy>Zamira</cp:lastModifiedBy>
  <cp:revision>4</cp:revision>
  <dcterms:created xsi:type="dcterms:W3CDTF">2014-02-09T07:54:00Z</dcterms:created>
  <dcterms:modified xsi:type="dcterms:W3CDTF">2014-02-09T08:01:00Z</dcterms:modified>
</cp:coreProperties>
</file>